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6399C" w14:textId="77777777" w:rsidR="008F20FB" w:rsidRDefault="004F71B9">
      <w:pPr>
        <w:spacing w:line="360" w:lineRule="auto"/>
        <w:jc w:val="center"/>
        <w:rPr>
          <w:rFonts w:ascii="Calibri" w:eastAsia="Calibri" w:hAnsi="Calibri" w:cs="Calibri"/>
          <w:b/>
          <w:sz w:val="20"/>
          <w:szCs w:val="20"/>
        </w:rPr>
      </w:pPr>
      <w:r>
        <w:rPr>
          <w:rFonts w:ascii="Calibri" w:eastAsia="Calibri" w:hAnsi="Calibri" w:cs="Calibri"/>
          <w:b/>
          <w:noProof/>
          <w:sz w:val="20"/>
          <w:szCs w:val="20"/>
        </w:rPr>
        <w:drawing>
          <wp:inline distT="0" distB="0" distL="0" distR="0" wp14:anchorId="5D9AA0BB" wp14:editId="10151368">
            <wp:extent cx="2880366" cy="21945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80366" cy="219456"/>
                    </a:xfrm>
                    <a:prstGeom prst="rect">
                      <a:avLst/>
                    </a:prstGeom>
                    <a:ln/>
                  </pic:spPr>
                </pic:pic>
              </a:graphicData>
            </a:graphic>
          </wp:inline>
        </w:drawing>
      </w:r>
    </w:p>
    <w:p w14:paraId="4BECC8FF" w14:textId="77777777" w:rsidR="008F20FB" w:rsidRDefault="004F71B9">
      <w:pPr>
        <w:spacing w:line="360" w:lineRule="auto"/>
        <w:rPr>
          <w:rFonts w:ascii="Calibri" w:eastAsia="Calibri" w:hAnsi="Calibri" w:cs="Calibri"/>
          <w:sz w:val="20"/>
          <w:szCs w:val="20"/>
        </w:rPr>
      </w:pPr>
      <w:r>
        <w:rPr>
          <w:rFonts w:ascii="Calibri" w:eastAsia="Calibri" w:hAnsi="Calibri" w:cs="Calibri"/>
          <w:sz w:val="20"/>
          <w:szCs w:val="20"/>
        </w:rPr>
        <w:t xml:space="preserve">       </w:t>
      </w:r>
    </w:p>
    <w:p w14:paraId="55E7C8BC" w14:textId="613DD890" w:rsidR="008F20FB" w:rsidRDefault="003D3676">
      <w:pPr>
        <w:spacing w:line="360" w:lineRule="auto"/>
        <w:ind w:firstLine="720"/>
        <w:rPr>
          <w:rFonts w:ascii="Montserrat Light" w:eastAsia="Montserrat Light" w:hAnsi="Montserrat Light" w:cs="Montserrat Light"/>
          <w:i/>
          <w:sz w:val="20"/>
          <w:szCs w:val="20"/>
        </w:rPr>
      </w:pPr>
      <w:r>
        <w:rPr>
          <w:rFonts w:ascii="Montserrat Light" w:eastAsia="Montserrat Light" w:hAnsi="Montserrat Light" w:cs="Montserrat Light"/>
          <w:sz w:val="20"/>
          <w:szCs w:val="20"/>
        </w:rPr>
        <w:t>XX April</w:t>
      </w:r>
      <w:r w:rsidR="004F71B9">
        <w:rPr>
          <w:rFonts w:ascii="Montserrat Light" w:eastAsia="Montserrat Light" w:hAnsi="Montserrat Light" w:cs="Montserrat Light"/>
          <w:sz w:val="20"/>
          <w:szCs w:val="20"/>
        </w:rPr>
        <w:t xml:space="preserve"> 202</w:t>
      </w:r>
      <w:r w:rsidR="00036F1C">
        <w:rPr>
          <w:rFonts w:ascii="Montserrat Light" w:eastAsia="Montserrat Light" w:hAnsi="Montserrat Light" w:cs="Montserrat Light"/>
          <w:sz w:val="20"/>
          <w:szCs w:val="20"/>
        </w:rPr>
        <w:t>2</w:t>
      </w:r>
    </w:p>
    <w:p w14:paraId="380CB5EE" w14:textId="77777777" w:rsidR="008F20FB" w:rsidRDefault="008F20FB">
      <w:pPr>
        <w:jc w:val="center"/>
        <w:rPr>
          <w:rFonts w:ascii="Montserrat Light" w:eastAsia="Montserrat Light" w:hAnsi="Montserrat Light" w:cs="Montserrat Light"/>
          <w:b/>
          <w:sz w:val="36"/>
          <w:szCs w:val="36"/>
        </w:rPr>
      </w:pPr>
    </w:p>
    <w:p w14:paraId="18523E02" w14:textId="44A51478" w:rsidR="003D3676" w:rsidRPr="003D3676" w:rsidRDefault="003D3676" w:rsidP="003D3676">
      <w:pPr>
        <w:jc w:val="center"/>
        <w:rPr>
          <w:rFonts w:ascii="Montserrat Light" w:eastAsia="Montserrat Light" w:hAnsi="Montserrat Light" w:cs="Montserrat Light"/>
          <w:b/>
          <w:bCs/>
          <w:sz w:val="36"/>
          <w:szCs w:val="36"/>
        </w:rPr>
      </w:pPr>
      <w:r w:rsidRPr="003D3676">
        <w:rPr>
          <w:rFonts w:ascii="Montserrat Light" w:eastAsia="Montserrat Light" w:hAnsi="Montserrat Light" w:cs="Montserrat Light"/>
          <w:b/>
          <w:bCs/>
          <w:sz w:val="36"/>
          <w:szCs w:val="36"/>
        </w:rPr>
        <w:t>PRIMIS integrates Twenty7Tec’s APPLY module</w:t>
      </w:r>
    </w:p>
    <w:p w14:paraId="1C1121FC" w14:textId="334ABE55" w:rsidR="008F20FB" w:rsidRDefault="008F20FB" w:rsidP="003D3676">
      <w:pPr>
        <w:jc w:val="center"/>
        <w:rPr>
          <w:rFonts w:ascii="Montserrat Light" w:eastAsia="Montserrat Light" w:hAnsi="Montserrat Light" w:cs="Montserrat Light"/>
          <w:b/>
          <w:sz w:val="36"/>
          <w:szCs w:val="36"/>
        </w:rPr>
      </w:pPr>
    </w:p>
    <w:p w14:paraId="5574857D" w14:textId="77777777" w:rsidR="003D3676" w:rsidRDefault="003D3676" w:rsidP="003D3676">
      <w:pPr>
        <w:jc w:val="center"/>
        <w:rPr>
          <w:rFonts w:ascii="Montserrat Light" w:eastAsia="Montserrat Light" w:hAnsi="Montserrat Light" w:cs="Montserrat Light"/>
          <w:b/>
          <w:sz w:val="36"/>
          <w:szCs w:val="36"/>
        </w:rPr>
      </w:pPr>
    </w:p>
    <w:p w14:paraId="58518F5F" w14:textId="77777777" w:rsidR="008F20FB" w:rsidRDefault="008F20FB">
      <w:pPr>
        <w:rPr>
          <w:rFonts w:ascii="Montserrat Light" w:eastAsia="Montserrat Light" w:hAnsi="Montserrat Light" w:cs="Montserrat Light"/>
          <w:sz w:val="20"/>
          <w:szCs w:val="20"/>
        </w:rPr>
      </w:pPr>
    </w:p>
    <w:p w14:paraId="4BF60CA6" w14:textId="77777777" w:rsidR="008F20FB" w:rsidRDefault="008F20FB">
      <w:pPr>
        <w:rPr>
          <w:rFonts w:ascii="Montserrat Light" w:eastAsia="Montserrat Light" w:hAnsi="Montserrat Light" w:cs="Montserrat Light"/>
          <w:sz w:val="20"/>
          <w:szCs w:val="20"/>
        </w:rPr>
      </w:pPr>
    </w:p>
    <w:p w14:paraId="7231F89B" w14:textId="09E15BED" w:rsidR="003D3676" w:rsidRPr="00702D77" w:rsidRDefault="003D3676" w:rsidP="003D3676">
      <w:pPr>
        <w:shd w:val="clear" w:color="auto" w:fill="FFFFFF"/>
        <w:spacing w:line="331" w:lineRule="auto"/>
        <w:ind w:left="720"/>
        <w:rPr>
          <w:rFonts w:ascii="Montserrat Light" w:eastAsia="Montserrat Light" w:hAnsi="Montserrat Light" w:cs="Montserrat Light"/>
          <w:sz w:val="21"/>
          <w:szCs w:val="21"/>
        </w:rPr>
      </w:pPr>
      <w:r w:rsidRPr="003D3676">
        <w:rPr>
          <w:rFonts w:ascii="Montserrat Light" w:eastAsia="Montserrat Light" w:hAnsi="Montserrat Light" w:cs="Montserrat Light"/>
          <w:sz w:val="21"/>
          <w:szCs w:val="21"/>
        </w:rPr>
        <w:t>PRIMIS Mortgage Network has integrated Twenty7Tec’s APPLY module into its exclusive back-office system, Toolbox. This will enable Toolbox users to submit applications to multiple lenders without the need to re-key data.</w:t>
      </w:r>
    </w:p>
    <w:p w14:paraId="021B373E" w14:textId="77777777" w:rsidR="003D3676" w:rsidRPr="003D3676" w:rsidRDefault="003D3676" w:rsidP="003D3676">
      <w:pPr>
        <w:shd w:val="clear" w:color="auto" w:fill="FFFFFF"/>
        <w:spacing w:line="331" w:lineRule="auto"/>
        <w:ind w:left="720"/>
        <w:rPr>
          <w:rFonts w:ascii="Montserrat Light" w:eastAsia="Montserrat Light" w:hAnsi="Montserrat Light" w:cs="Montserrat Light"/>
          <w:b/>
          <w:bCs/>
          <w:sz w:val="21"/>
          <w:szCs w:val="21"/>
        </w:rPr>
      </w:pPr>
    </w:p>
    <w:p w14:paraId="6922EC69" w14:textId="45D23EF0" w:rsidR="003D3676" w:rsidRPr="003D3676" w:rsidRDefault="003D3676" w:rsidP="003D3676">
      <w:pPr>
        <w:shd w:val="clear" w:color="auto" w:fill="FFFFFF"/>
        <w:spacing w:line="331" w:lineRule="auto"/>
        <w:ind w:left="720"/>
        <w:rPr>
          <w:rFonts w:ascii="Montserrat Light" w:eastAsia="Montserrat Light" w:hAnsi="Montserrat Light" w:cs="Montserrat Light"/>
          <w:sz w:val="21"/>
          <w:szCs w:val="21"/>
        </w:rPr>
      </w:pPr>
      <w:r w:rsidRPr="003D3676">
        <w:rPr>
          <w:rFonts w:ascii="Montserrat Light" w:eastAsia="Montserrat Light" w:hAnsi="Montserrat Light" w:cs="Montserrat Light"/>
          <w:sz w:val="21"/>
          <w:szCs w:val="21"/>
        </w:rPr>
        <w:t xml:space="preserve">PRIMIS members will now have access to the APPLY system, on top of Twenty7Tec’s SOURCE platform, the sophisticated search engine for mortgage, equity release, secured and bridging loan products.   </w:t>
      </w:r>
    </w:p>
    <w:p w14:paraId="7BD45C66" w14:textId="2DC54A11" w:rsidR="003D3676" w:rsidRPr="003D3676" w:rsidRDefault="003D3676" w:rsidP="003D3676">
      <w:pPr>
        <w:shd w:val="clear" w:color="auto" w:fill="FFFFFF"/>
        <w:spacing w:line="331" w:lineRule="auto"/>
        <w:ind w:left="720"/>
        <w:rPr>
          <w:rFonts w:ascii="Montserrat Light" w:eastAsia="Montserrat Light" w:hAnsi="Montserrat Light" w:cs="Montserrat Light"/>
          <w:sz w:val="21"/>
          <w:szCs w:val="21"/>
        </w:rPr>
      </w:pPr>
      <w:r w:rsidRPr="003D3676">
        <w:rPr>
          <w:rFonts w:ascii="Montserrat Light" w:eastAsia="Montserrat Light" w:hAnsi="Montserrat Light" w:cs="Montserrat Light"/>
          <w:sz w:val="21"/>
          <w:szCs w:val="21"/>
        </w:rPr>
        <w:t>PRIMIS’ exclusive and bespoke Toolbox software provides appointed representatives with an award-winning, end-to-end customer service platform. Through APPLY, users</w:t>
      </w:r>
      <w:r w:rsidRPr="00702D77">
        <w:rPr>
          <w:rFonts w:ascii="Montserrat Light" w:eastAsia="Montserrat Light" w:hAnsi="Montserrat Light" w:cs="Montserrat Light"/>
          <w:sz w:val="21"/>
          <w:szCs w:val="21"/>
        </w:rPr>
        <w:t xml:space="preserve"> can </w:t>
      </w:r>
      <w:r w:rsidRPr="003D3676">
        <w:rPr>
          <w:rFonts w:ascii="Montserrat Light" w:eastAsia="Montserrat Light" w:hAnsi="Montserrat Light" w:cs="Montserrat Light"/>
          <w:sz w:val="21"/>
          <w:szCs w:val="21"/>
        </w:rPr>
        <w:t xml:space="preserve">now </w:t>
      </w:r>
      <w:r w:rsidRPr="00702D77">
        <w:rPr>
          <w:rFonts w:ascii="Montserrat Light" w:eastAsia="Montserrat Light" w:hAnsi="Montserrat Light" w:cs="Montserrat Light"/>
          <w:sz w:val="21"/>
          <w:szCs w:val="21"/>
        </w:rPr>
        <w:t>submit either decisions in principle or full mortgage applications to any lender connected to the APPLY system</w:t>
      </w:r>
      <w:r w:rsidRPr="003D3676">
        <w:rPr>
          <w:rFonts w:ascii="Montserrat Light" w:eastAsia="Montserrat Light" w:hAnsi="Montserrat Light" w:cs="Montserrat Light"/>
          <w:sz w:val="21"/>
          <w:szCs w:val="21"/>
        </w:rPr>
        <w:t xml:space="preserve">. </w:t>
      </w:r>
    </w:p>
    <w:p w14:paraId="1CE9A73F" w14:textId="6AA6CFD3" w:rsidR="003D3676" w:rsidRPr="003D3676" w:rsidRDefault="003D3676" w:rsidP="003D3676">
      <w:pPr>
        <w:shd w:val="clear" w:color="auto" w:fill="FFFFFF"/>
        <w:spacing w:line="331" w:lineRule="auto"/>
        <w:ind w:left="720"/>
        <w:rPr>
          <w:rFonts w:ascii="Montserrat Light" w:eastAsia="Montserrat Light" w:hAnsi="Montserrat Light" w:cs="Montserrat Light"/>
          <w:sz w:val="21"/>
          <w:szCs w:val="21"/>
        </w:rPr>
      </w:pPr>
      <w:r w:rsidRPr="00702D77">
        <w:rPr>
          <w:rFonts w:ascii="Montserrat Light" w:eastAsia="Montserrat Light" w:hAnsi="Montserrat Light" w:cs="Montserrat Light"/>
          <w:sz w:val="21"/>
          <w:szCs w:val="21"/>
        </w:rPr>
        <w:t xml:space="preserve">APPLY streamlines the </w:t>
      </w:r>
      <w:r w:rsidRPr="003D3676">
        <w:rPr>
          <w:rFonts w:ascii="Montserrat Light" w:eastAsia="Montserrat Light" w:hAnsi="Montserrat Light" w:cs="Montserrat Light"/>
          <w:sz w:val="21"/>
          <w:szCs w:val="21"/>
        </w:rPr>
        <w:t xml:space="preserve">application </w:t>
      </w:r>
      <w:r w:rsidRPr="00702D77">
        <w:rPr>
          <w:rFonts w:ascii="Montserrat Light" w:eastAsia="Montserrat Light" w:hAnsi="Montserrat Light" w:cs="Montserrat Light"/>
          <w:sz w:val="21"/>
          <w:szCs w:val="21"/>
        </w:rPr>
        <w:t xml:space="preserve">submission </w:t>
      </w:r>
      <w:r w:rsidRPr="003D3676">
        <w:rPr>
          <w:rFonts w:ascii="Montserrat Light" w:eastAsia="Montserrat Light" w:hAnsi="Montserrat Light" w:cs="Montserrat Light"/>
          <w:sz w:val="21"/>
          <w:szCs w:val="21"/>
        </w:rPr>
        <w:t xml:space="preserve">process by acting as the </w:t>
      </w:r>
      <w:r w:rsidRPr="00702D77">
        <w:rPr>
          <w:rFonts w:ascii="Montserrat Light" w:eastAsia="Montserrat Light" w:hAnsi="Montserrat Light" w:cs="Montserrat Light"/>
          <w:sz w:val="21"/>
          <w:szCs w:val="21"/>
        </w:rPr>
        <w:t xml:space="preserve">single </w:t>
      </w:r>
      <w:r w:rsidRPr="003D3676">
        <w:rPr>
          <w:rFonts w:ascii="Montserrat Light" w:eastAsia="Montserrat Light" w:hAnsi="Montserrat Light" w:cs="Montserrat Light"/>
          <w:sz w:val="21"/>
          <w:szCs w:val="21"/>
        </w:rPr>
        <w:t>point of transmission for all</w:t>
      </w:r>
      <w:r w:rsidRPr="00702D77">
        <w:rPr>
          <w:rFonts w:ascii="Montserrat Light" w:eastAsia="Montserrat Light" w:hAnsi="Montserrat Light" w:cs="Montserrat Light"/>
          <w:sz w:val="21"/>
          <w:szCs w:val="21"/>
        </w:rPr>
        <w:t xml:space="preserve"> data</w:t>
      </w:r>
      <w:r w:rsidRPr="003D3676">
        <w:rPr>
          <w:rFonts w:ascii="Montserrat Light" w:eastAsia="Montserrat Light" w:hAnsi="Montserrat Light" w:cs="Montserrat Light"/>
          <w:sz w:val="21"/>
          <w:szCs w:val="21"/>
        </w:rPr>
        <w:t xml:space="preserve"> and documents relating to the application.</w:t>
      </w:r>
      <w:r w:rsidRPr="00702D77">
        <w:rPr>
          <w:rFonts w:ascii="Montserrat Light" w:eastAsia="Montserrat Light" w:hAnsi="Montserrat Light" w:cs="Montserrat Light"/>
          <w:sz w:val="21"/>
          <w:szCs w:val="21"/>
        </w:rPr>
        <w:t xml:space="preserve"> </w:t>
      </w:r>
      <w:r w:rsidRPr="003D3676">
        <w:rPr>
          <w:rFonts w:ascii="Montserrat Light" w:eastAsia="Montserrat Light" w:hAnsi="Montserrat Light" w:cs="Montserrat Light"/>
          <w:sz w:val="21"/>
          <w:szCs w:val="21"/>
        </w:rPr>
        <w:t xml:space="preserve">This creates a seamless two-way communication between customers, </w:t>
      </w:r>
      <w:proofErr w:type="gramStart"/>
      <w:r w:rsidRPr="003D3676">
        <w:rPr>
          <w:rFonts w:ascii="Montserrat Light" w:eastAsia="Montserrat Light" w:hAnsi="Montserrat Light" w:cs="Montserrat Light"/>
          <w:sz w:val="21"/>
          <w:szCs w:val="21"/>
        </w:rPr>
        <w:t>advisers</w:t>
      </w:r>
      <w:proofErr w:type="gramEnd"/>
      <w:r w:rsidRPr="003D3676">
        <w:rPr>
          <w:rFonts w:ascii="Montserrat Light" w:eastAsia="Montserrat Light" w:hAnsi="Montserrat Light" w:cs="Montserrat Light"/>
          <w:sz w:val="21"/>
          <w:szCs w:val="21"/>
        </w:rPr>
        <w:t xml:space="preserve"> and the lender. </w:t>
      </w:r>
    </w:p>
    <w:p w14:paraId="4AC1EED5" w14:textId="77777777" w:rsidR="003D3676" w:rsidRPr="00702D77" w:rsidRDefault="003D3676" w:rsidP="003D3676">
      <w:pPr>
        <w:shd w:val="clear" w:color="auto" w:fill="FFFFFF"/>
        <w:spacing w:line="331" w:lineRule="auto"/>
        <w:ind w:left="720"/>
        <w:rPr>
          <w:rFonts w:ascii="Montserrat Light" w:eastAsia="Montserrat Light" w:hAnsi="Montserrat Light" w:cs="Montserrat Light"/>
          <w:sz w:val="21"/>
          <w:szCs w:val="21"/>
        </w:rPr>
      </w:pPr>
      <w:r w:rsidRPr="003D3676">
        <w:rPr>
          <w:rFonts w:ascii="Montserrat Light" w:eastAsia="Montserrat Light" w:hAnsi="Montserrat Light" w:cs="Montserrat Light"/>
          <w:sz w:val="21"/>
          <w:szCs w:val="21"/>
        </w:rPr>
        <w:t xml:space="preserve">Advisers can submit documents and case </w:t>
      </w:r>
      <w:proofErr w:type="gramStart"/>
      <w:r w:rsidRPr="003D3676">
        <w:rPr>
          <w:rFonts w:ascii="Montserrat Light" w:eastAsia="Montserrat Light" w:hAnsi="Montserrat Light" w:cs="Montserrat Light"/>
          <w:sz w:val="21"/>
          <w:szCs w:val="21"/>
        </w:rPr>
        <w:t>notes, and</w:t>
      </w:r>
      <w:proofErr w:type="gramEnd"/>
      <w:r w:rsidRPr="003D3676">
        <w:rPr>
          <w:rFonts w:ascii="Montserrat Light" w:eastAsia="Montserrat Light" w:hAnsi="Montserrat Light" w:cs="Montserrat Light"/>
          <w:sz w:val="21"/>
          <w:szCs w:val="21"/>
        </w:rPr>
        <w:t xml:space="preserve"> receive status updates all the way through to completion.</w:t>
      </w:r>
    </w:p>
    <w:p w14:paraId="0CF43E25" w14:textId="720C7797" w:rsidR="003D3676" w:rsidRPr="003D3676" w:rsidRDefault="003D3676" w:rsidP="003D3676">
      <w:pPr>
        <w:shd w:val="clear" w:color="auto" w:fill="FFFFFF"/>
        <w:spacing w:line="331" w:lineRule="auto"/>
        <w:ind w:left="720"/>
        <w:rPr>
          <w:rFonts w:ascii="Montserrat Light" w:eastAsia="Montserrat Light" w:hAnsi="Montserrat Light" w:cs="Montserrat Light"/>
          <w:sz w:val="21"/>
          <w:szCs w:val="21"/>
        </w:rPr>
      </w:pPr>
      <w:r w:rsidRPr="003D3676">
        <w:rPr>
          <w:rFonts w:ascii="Montserrat Light" w:eastAsia="Montserrat Light" w:hAnsi="Montserrat Light" w:cs="Montserrat Light"/>
          <w:b/>
          <w:bCs/>
          <w:sz w:val="21"/>
          <w:szCs w:val="21"/>
        </w:rPr>
        <w:t>James Tucker, CEO of Twenty7Tec added: </w:t>
      </w:r>
      <w:r w:rsidRPr="003D3676">
        <w:rPr>
          <w:rFonts w:ascii="Montserrat Light" w:eastAsia="Montserrat Light" w:hAnsi="Montserrat Light" w:cs="Montserrat Light"/>
          <w:i/>
          <w:iCs/>
          <w:sz w:val="21"/>
          <w:szCs w:val="21"/>
        </w:rPr>
        <w:t>“I am delighted that PRIMIS has integrated with APPLY to support advisers in seamlessly submitting applications to lenders without the need for re-keying. PRIMIS has been a long-standing partner of ours and this integration will be great news to advisers who are determined to offer the most effective and efficient service possible to their clients”.</w:t>
      </w:r>
    </w:p>
    <w:p w14:paraId="54FE5B9A" w14:textId="77777777" w:rsidR="003D3676" w:rsidRPr="003D3676" w:rsidRDefault="003D3676" w:rsidP="003D3676">
      <w:pPr>
        <w:shd w:val="clear" w:color="auto" w:fill="FFFFFF"/>
        <w:spacing w:line="331" w:lineRule="auto"/>
        <w:ind w:left="720"/>
        <w:rPr>
          <w:rFonts w:ascii="Montserrat Light" w:eastAsia="Montserrat Light" w:hAnsi="Montserrat Light" w:cs="Montserrat Light"/>
          <w:sz w:val="21"/>
          <w:szCs w:val="21"/>
        </w:rPr>
      </w:pPr>
      <w:r w:rsidRPr="003D3676">
        <w:rPr>
          <w:rFonts w:ascii="Montserrat Light" w:eastAsia="Montserrat Light" w:hAnsi="Montserrat Light" w:cs="Montserrat Light"/>
          <w:b/>
          <w:bCs/>
          <w:sz w:val="21"/>
          <w:szCs w:val="21"/>
        </w:rPr>
        <w:t xml:space="preserve">Simon Breakspear, IT Director at PRIMIS commented: </w:t>
      </w:r>
      <w:r w:rsidRPr="003D3676">
        <w:rPr>
          <w:rFonts w:ascii="Montserrat Light" w:eastAsia="Montserrat Light" w:hAnsi="Montserrat Light" w:cs="Montserrat Light"/>
          <w:i/>
          <w:iCs/>
          <w:sz w:val="21"/>
          <w:szCs w:val="21"/>
        </w:rPr>
        <w:t xml:space="preserve">“We are excited to be able to integrate Twenty7Tec’s impressive APPLY module to our existing Toolbox platform, and we look forward to seeing the benefits it brings our brokers. We aim to provide our broker partners with cutting-edge technology to allow them to provide the best service to their </w:t>
      </w:r>
      <w:proofErr w:type="gramStart"/>
      <w:r w:rsidRPr="003D3676">
        <w:rPr>
          <w:rFonts w:ascii="Montserrat Light" w:eastAsia="Montserrat Light" w:hAnsi="Montserrat Light" w:cs="Montserrat Light"/>
          <w:i/>
          <w:iCs/>
          <w:sz w:val="21"/>
          <w:szCs w:val="21"/>
        </w:rPr>
        <w:t>clients, and</w:t>
      </w:r>
      <w:proofErr w:type="gramEnd"/>
      <w:r w:rsidRPr="003D3676">
        <w:rPr>
          <w:rFonts w:ascii="Montserrat Light" w:eastAsia="Montserrat Light" w:hAnsi="Montserrat Light" w:cs="Montserrat Light"/>
          <w:i/>
          <w:iCs/>
          <w:sz w:val="21"/>
          <w:szCs w:val="21"/>
        </w:rPr>
        <w:t xml:space="preserve"> APPLY will certainly allow them to do this.” </w:t>
      </w:r>
      <w:r w:rsidRPr="003D3676">
        <w:rPr>
          <w:rFonts w:ascii="Montserrat Light" w:eastAsia="Montserrat Light" w:hAnsi="Montserrat Light" w:cs="Montserrat Light"/>
          <w:b/>
          <w:bCs/>
          <w:sz w:val="21"/>
          <w:szCs w:val="21"/>
        </w:rPr>
        <w:t xml:space="preserve">  </w:t>
      </w:r>
    </w:p>
    <w:p w14:paraId="3D0CFECF" w14:textId="77777777" w:rsidR="003D3676" w:rsidRPr="003D3676" w:rsidRDefault="003D3676" w:rsidP="003D3676">
      <w:pPr>
        <w:shd w:val="clear" w:color="auto" w:fill="FFFFFF"/>
        <w:spacing w:line="331" w:lineRule="auto"/>
        <w:ind w:left="720"/>
        <w:rPr>
          <w:rFonts w:ascii="Montserrat Light" w:eastAsia="Montserrat Light" w:hAnsi="Montserrat Light" w:cs="Montserrat Light"/>
          <w:sz w:val="21"/>
          <w:szCs w:val="21"/>
        </w:rPr>
      </w:pPr>
    </w:p>
    <w:p w14:paraId="36981933" w14:textId="5AEA3E43" w:rsidR="003D3676" w:rsidRPr="00702D77" w:rsidRDefault="003D3676" w:rsidP="003D3676">
      <w:pPr>
        <w:shd w:val="clear" w:color="auto" w:fill="FFFFFF"/>
        <w:spacing w:line="331" w:lineRule="auto"/>
        <w:ind w:left="720"/>
        <w:rPr>
          <w:rFonts w:ascii="Montserrat Light" w:eastAsia="Montserrat Light" w:hAnsi="Montserrat Light" w:cs="Montserrat Light"/>
          <w:b/>
          <w:sz w:val="21"/>
          <w:szCs w:val="21"/>
        </w:rPr>
      </w:pPr>
      <w:r w:rsidRPr="00702D77">
        <w:rPr>
          <w:rFonts w:ascii="Montserrat Light" w:eastAsia="Montserrat Light" w:hAnsi="Montserrat Light" w:cs="Montserrat Light"/>
          <w:b/>
          <w:sz w:val="21"/>
          <w:szCs w:val="21"/>
        </w:rPr>
        <w:lastRenderedPageBreak/>
        <w:t>ENDS</w:t>
      </w:r>
    </w:p>
    <w:p w14:paraId="040B96BE" w14:textId="77777777" w:rsidR="003D3676" w:rsidRPr="003D3676" w:rsidRDefault="003D3676" w:rsidP="003D3676">
      <w:pPr>
        <w:shd w:val="clear" w:color="auto" w:fill="FFFFFF"/>
        <w:spacing w:line="331" w:lineRule="auto"/>
        <w:ind w:left="720"/>
        <w:rPr>
          <w:rFonts w:ascii="Montserrat Light" w:eastAsia="Montserrat Light" w:hAnsi="Montserrat Light" w:cs="Montserrat Light"/>
          <w:b/>
          <w:i/>
          <w:iCs/>
          <w:sz w:val="21"/>
          <w:szCs w:val="21"/>
        </w:rPr>
      </w:pPr>
    </w:p>
    <w:p w14:paraId="4BA2A900" w14:textId="77777777" w:rsidR="003D3676" w:rsidRPr="003D3676" w:rsidRDefault="003D3676" w:rsidP="003D3676">
      <w:pPr>
        <w:shd w:val="clear" w:color="auto" w:fill="FFFFFF"/>
        <w:spacing w:line="331" w:lineRule="auto"/>
        <w:ind w:left="720"/>
        <w:rPr>
          <w:rFonts w:ascii="Montserrat Light" w:eastAsia="Montserrat Light" w:hAnsi="Montserrat Light" w:cs="Montserrat Light"/>
          <w:b/>
          <w:i/>
          <w:iCs/>
          <w:sz w:val="21"/>
          <w:szCs w:val="21"/>
        </w:rPr>
      </w:pPr>
      <w:r w:rsidRPr="003D3676">
        <w:rPr>
          <w:rFonts w:ascii="Montserrat Light" w:eastAsia="Montserrat Light" w:hAnsi="Montserrat Light" w:cs="Montserrat Light"/>
          <w:b/>
          <w:i/>
          <w:iCs/>
          <w:sz w:val="21"/>
          <w:szCs w:val="21"/>
        </w:rPr>
        <w:t>About Twenty7Tec:</w:t>
      </w:r>
    </w:p>
    <w:p w14:paraId="3A3A44C2" w14:textId="77777777" w:rsidR="003D3676" w:rsidRPr="003D3676" w:rsidRDefault="003D3676" w:rsidP="003D3676">
      <w:pPr>
        <w:shd w:val="clear" w:color="auto" w:fill="FFFFFF"/>
        <w:spacing w:line="331" w:lineRule="auto"/>
        <w:ind w:left="720"/>
        <w:rPr>
          <w:rFonts w:ascii="Montserrat Light" w:eastAsia="Montserrat Light" w:hAnsi="Montserrat Light" w:cs="Montserrat Light"/>
          <w:i/>
          <w:iCs/>
          <w:sz w:val="21"/>
          <w:szCs w:val="21"/>
        </w:rPr>
      </w:pPr>
      <w:r w:rsidRPr="003D3676">
        <w:rPr>
          <w:rFonts w:ascii="Montserrat Light" w:eastAsia="Montserrat Light" w:hAnsi="Montserrat Light" w:cs="Montserrat Light"/>
          <w:i/>
          <w:iCs/>
          <w:sz w:val="21"/>
          <w:szCs w:val="21"/>
        </w:rPr>
        <w:t>Twenty7Tec’s CloudTwenty7 platform is designed to make the process of searching, applying for, and obtaining a mortgage simpler, faster, and more efficient. The platform is used by all participants in the mortgage market, from lenders to mortgage advisers, to comparison sites and even end customers.</w:t>
      </w:r>
    </w:p>
    <w:p w14:paraId="686CA58F" w14:textId="77777777" w:rsidR="003D3676" w:rsidRPr="003D3676" w:rsidRDefault="003D3676" w:rsidP="003D3676">
      <w:pPr>
        <w:shd w:val="clear" w:color="auto" w:fill="FFFFFF"/>
        <w:spacing w:line="331" w:lineRule="auto"/>
        <w:ind w:left="720"/>
        <w:rPr>
          <w:rFonts w:ascii="Montserrat Light" w:eastAsia="Montserrat Light" w:hAnsi="Montserrat Light" w:cs="Montserrat Light"/>
          <w:i/>
          <w:iCs/>
          <w:sz w:val="21"/>
          <w:szCs w:val="21"/>
        </w:rPr>
      </w:pPr>
    </w:p>
    <w:p w14:paraId="2B184C0C" w14:textId="6F235365" w:rsidR="003D3676" w:rsidRPr="00702D77" w:rsidRDefault="003D3676" w:rsidP="003D3676">
      <w:pPr>
        <w:shd w:val="clear" w:color="auto" w:fill="FFFFFF"/>
        <w:spacing w:line="331" w:lineRule="auto"/>
        <w:ind w:left="720"/>
        <w:rPr>
          <w:rFonts w:ascii="Montserrat Light" w:eastAsia="Montserrat Light" w:hAnsi="Montserrat Light" w:cs="Montserrat Light"/>
          <w:b/>
          <w:i/>
          <w:sz w:val="21"/>
          <w:szCs w:val="21"/>
        </w:rPr>
      </w:pPr>
      <w:r w:rsidRPr="00702D77">
        <w:rPr>
          <w:rFonts w:ascii="Montserrat Light" w:eastAsia="Montserrat Light" w:hAnsi="Montserrat Light" w:cs="Montserrat Light"/>
          <w:b/>
          <w:i/>
          <w:sz w:val="21"/>
          <w:szCs w:val="21"/>
        </w:rPr>
        <w:t xml:space="preserve">About </w:t>
      </w:r>
      <w:r w:rsidRPr="003D3676">
        <w:rPr>
          <w:rFonts w:ascii="Montserrat Light" w:eastAsia="Montserrat Light" w:hAnsi="Montserrat Light" w:cs="Montserrat Light"/>
          <w:b/>
          <w:i/>
          <w:iCs/>
          <w:sz w:val="21"/>
          <w:szCs w:val="21"/>
        </w:rPr>
        <w:t>PRIMIS</w:t>
      </w:r>
      <w:r w:rsidRPr="00702D77">
        <w:rPr>
          <w:rFonts w:ascii="Montserrat Light" w:eastAsia="Montserrat Light" w:hAnsi="Montserrat Light" w:cs="Montserrat Light"/>
          <w:b/>
          <w:i/>
          <w:sz w:val="21"/>
          <w:szCs w:val="21"/>
        </w:rPr>
        <w:t xml:space="preserve"> Mortgage Network</w:t>
      </w:r>
      <w:r w:rsidRPr="003D3676">
        <w:rPr>
          <w:rFonts w:ascii="Montserrat Light" w:eastAsia="Montserrat Light" w:hAnsi="Montserrat Light" w:cs="Montserrat Light"/>
          <w:b/>
          <w:i/>
          <w:iCs/>
          <w:sz w:val="21"/>
          <w:szCs w:val="21"/>
        </w:rPr>
        <w:t>:</w:t>
      </w:r>
    </w:p>
    <w:p w14:paraId="23AC2772" w14:textId="77777777" w:rsidR="003D3676" w:rsidRPr="003D3676" w:rsidRDefault="003D3676" w:rsidP="003D3676">
      <w:pPr>
        <w:shd w:val="clear" w:color="auto" w:fill="FFFFFF"/>
        <w:spacing w:line="331" w:lineRule="auto"/>
        <w:ind w:left="720"/>
        <w:rPr>
          <w:rFonts w:ascii="Montserrat Light" w:eastAsia="Montserrat Light" w:hAnsi="Montserrat Light" w:cs="Montserrat Light"/>
          <w:sz w:val="21"/>
          <w:szCs w:val="21"/>
        </w:rPr>
      </w:pPr>
      <w:r w:rsidRPr="003D3676">
        <w:rPr>
          <w:rFonts w:ascii="Montserrat Light" w:eastAsia="Montserrat Light" w:hAnsi="Montserrat Light" w:cs="Montserrat Light"/>
          <w:bCs/>
          <w:i/>
          <w:iCs/>
          <w:sz w:val="21"/>
          <w:szCs w:val="21"/>
        </w:rPr>
        <w:t xml:space="preserve">PRIMIS Mortgage Network brings the power of First Complete Ltd, Advance Mortgage Funding </w:t>
      </w:r>
      <w:proofErr w:type="gramStart"/>
      <w:r w:rsidRPr="003D3676">
        <w:rPr>
          <w:rFonts w:ascii="Montserrat Light" w:eastAsia="Montserrat Light" w:hAnsi="Montserrat Light" w:cs="Montserrat Light"/>
          <w:bCs/>
          <w:i/>
          <w:iCs/>
          <w:sz w:val="21"/>
          <w:szCs w:val="21"/>
        </w:rPr>
        <w:t>Limited</w:t>
      </w:r>
      <w:proofErr w:type="gramEnd"/>
      <w:r w:rsidRPr="003D3676">
        <w:rPr>
          <w:rFonts w:ascii="Montserrat Light" w:eastAsia="Montserrat Light" w:hAnsi="Montserrat Light" w:cs="Montserrat Light"/>
          <w:bCs/>
          <w:i/>
          <w:iCs/>
          <w:sz w:val="21"/>
          <w:szCs w:val="21"/>
        </w:rPr>
        <w:t xml:space="preserve"> and Personal Touch Financial Services Ltd together under one roof so we can provide you with world-class support that is second to none. We are part of the LSL Group and backed by their extensive financial services experience and knowledge we aim to grow not just our Network, but your business as well.</w:t>
      </w:r>
    </w:p>
    <w:p w14:paraId="5327C487" w14:textId="77777777" w:rsidR="00882103" w:rsidRDefault="00882103" w:rsidP="00882103">
      <w:pPr>
        <w:shd w:val="clear" w:color="auto" w:fill="FFFFFF"/>
        <w:spacing w:line="331" w:lineRule="auto"/>
        <w:ind w:left="720"/>
        <w:rPr>
          <w:rFonts w:ascii="Montserrat Light" w:eastAsia="Montserrat Light" w:hAnsi="Montserrat Light" w:cs="Montserrat Light"/>
          <w:sz w:val="22"/>
          <w:szCs w:val="22"/>
        </w:rPr>
      </w:pPr>
    </w:p>
    <w:p w14:paraId="21EC1522" w14:textId="77777777" w:rsidR="008F20FB" w:rsidRDefault="008F20FB">
      <w:pPr>
        <w:ind w:left="426"/>
        <w:rPr>
          <w:rFonts w:ascii="Montserrat Light" w:eastAsia="Montserrat Light" w:hAnsi="Montserrat Light" w:cs="Montserrat Light"/>
          <w:sz w:val="22"/>
          <w:szCs w:val="22"/>
        </w:rPr>
      </w:pPr>
    </w:p>
    <w:p w14:paraId="54811374" w14:textId="77777777" w:rsidR="008F20FB" w:rsidRDefault="008F20FB">
      <w:pPr>
        <w:ind w:left="426"/>
        <w:rPr>
          <w:rFonts w:ascii="Montserrat Light" w:eastAsia="Montserrat Light" w:hAnsi="Montserrat Light" w:cs="Montserrat Light"/>
          <w:i/>
          <w:sz w:val="20"/>
          <w:szCs w:val="20"/>
        </w:rPr>
      </w:pPr>
    </w:p>
    <w:p w14:paraId="76D41C75" w14:textId="77777777" w:rsidR="008F20FB" w:rsidRDefault="008F20FB">
      <w:pPr>
        <w:shd w:val="clear" w:color="auto" w:fill="FFFFFF"/>
        <w:spacing w:line="331" w:lineRule="auto"/>
        <w:rPr>
          <w:rFonts w:ascii="Montserrat" w:eastAsia="Montserrat" w:hAnsi="Montserrat" w:cs="Montserrat"/>
          <w:b/>
          <w:i/>
          <w:sz w:val="20"/>
          <w:szCs w:val="20"/>
        </w:rPr>
      </w:pPr>
    </w:p>
    <w:p w14:paraId="4254B41B" w14:textId="77777777" w:rsidR="008F20FB" w:rsidRDefault="008F20FB">
      <w:pPr>
        <w:ind w:left="426"/>
        <w:rPr>
          <w:rFonts w:ascii="Montserrat" w:eastAsia="Montserrat" w:hAnsi="Montserrat" w:cs="Montserrat"/>
          <w:b/>
          <w:i/>
          <w:sz w:val="20"/>
          <w:szCs w:val="20"/>
        </w:rPr>
      </w:pPr>
    </w:p>
    <w:p w14:paraId="468E5689" w14:textId="77777777" w:rsidR="008F20FB" w:rsidRDefault="008F20FB">
      <w:pPr>
        <w:rPr>
          <w:rFonts w:ascii="Montserrat" w:eastAsia="Montserrat" w:hAnsi="Montserrat" w:cs="Montserrat"/>
          <w:b/>
          <w:i/>
          <w:sz w:val="20"/>
          <w:szCs w:val="20"/>
        </w:rPr>
      </w:pPr>
    </w:p>
    <w:sectPr w:rsidR="008F20FB">
      <w:footerReference w:type="default" r:id="rId8"/>
      <w:pgSz w:w="12240" w:h="15840"/>
      <w:pgMar w:top="1440" w:right="900" w:bottom="1440" w:left="1800" w:header="567"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2A01" w14:textId="77777777" w:rsidR="003F579D" w:rsidRDefault="003F579D">
      <w:r>
        <w:separator/>
      </w:r>
    </w:p>
  </w:endnote>
  <w:endnote w:type="continuationSeparator" w:id="0">
    <w:p w14:paraId="45EBDF19" w14:textId="77777777" w:rsidR="003F579D" w:rsidRDefault="003F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Light">
    <w:altName w:val="Calibri"/>
    <w:panose1 w:val="020B0604020202020204"/>
    <w:charset w:val="4D"/>
    <w:family w:val="auto"/>
    <w:pitch w:val="variable"/>
    <w:sig w:usb0="2000020F" w:usb1="00000003" w:usb2="00000000" w:usb3="00000000" w:csb0="00000197" w:csb1="00000000"/>
  </w:font>
  <w:font w:name="Montserrat">
    <w:panose1 w:val="020B0604020202020204"/>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767F" w14:textId="77777777" w:rsidR="008F20FB" w:rsidRDefault="004F71B9">
    <w:pPr>
      <w:ind w:left="426"/>
      <w:rPr>
        <w:rFonts w:ascii="Calibri" w:eastAsia="Calibri" w:hAnsi="Calibri" w:cs="Calibri"/>
        <w:i/>
        <w:sz w:val="14"/>
        <w:szCs w:val="14"/>
      </w:rPr>
    </w:pPr>
    <w:r>
      <w:rPr>
        <w:rFonts w:ascii="Calibri" w:eastAsia="Calibri" w:hAnsi="Calibri" w:cs="Calibri"/>
        <w:i/>
        <w:sz w:val="14"/>
        <w:szCs w:val="14"/>
      </w:rPr>
      <w:t>For all marketing, press and media enquiries. Please contact:</w:t>
    </w:r>
  </w:p>
  <w:p w14:paraId="00F0CFDD" w14:textId="77777777" w:rsidR="008F20FB" w:rsidRDefault="004F71B9">
    <w:pPr>
      <w:ind w:left="426"/>
      <w:rPr>
        <w:rFonts w:ascii="Calibri" w:eastAsia="Calibri" w:hAnsi="Calibri" w:cs="Calibri"/>
        <w:i/>
        <w:sz w:val="14"/>
        <w:szCs w:val="14"/>
      </w:rPr>
    </w:pPr>
    <w:r>
      <w:rPr>
        <w:rFonts w:ascii="Calibri" w:eastAsia="Calibri" w:hAnsi="Calibri" w:cs="Calibri"/>
        <w:i/>
        <w:sz w:val="14"/>
        <w:szCs w:val="14"/>
      </w:rPr>
      <w:t>Email: giselle@gd-consulting.com</w:t>
    </w:r>
  </w:p>
  <w:p w14:paraId="31631014" w14:textId="77777777" w:rsidR="008F20FB" w:rsidRDefault="004F71B9">
    <w:pPr>
      <w:ind w:left="426"/>
      <w:rPr>
        <w:rFonts w:ascii="Calibri" w:eastAsia="Calibri" w:hAnsi="Calibri" w:cs="Calibri"/>
        <w:i/>
        <w:sz w:val="14"/>
        <w:szCs w:val="14"/>
      </w:rPr>
    </w:pPr>
    <w:r>
      <w:rPr>
        <w:rFonts w:ascii="Calibri" w:eastAsia="Calibri" w:hAnsi="Calibri" w:cs="Calibri"/>
        <w:i/>
        <w:sz w:val="14"/>
        <w:szCs w:val="14"/>
      </w:rPr>
      <w:t>Tel: 07415 376 440</w:t>
    </w:r>
  </w:p>
  <w:p w14:paraId="406C8AFC" w14:textId="77777777" w:rsidR="008F20FB" w:rsidRDefault="008F20FB">
    <w:pPr>
      <w:pBdr>
        <w:top w:val="nil"/>
        <w:left w:val="nil"/>
        <w:bottom w:val="nil"/>
        <w:right w:val="nil"/>
        <w:between w:val="nil"/>
      </w:pBdr>
      <w:tabs>
        <w:tab w:val="center" w:pos="4320"/>
        <w:tab w:val="right" w:pos="8640"/>
      </w:tabs>
      <w:rPr>
        <w:color w:val="000000"/>
      </w:rPr>
    </w:pPr>
  </w:p>
  <w:p w14:paraId="1F1CC1F9" w14:textId="77777777" w:rsidR="008F20FB" w:rsidRDefault="008F20F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ED4C" w14:textId="77777777" w:rsidR="003F579D" w:rsidRDefault="003F579D">
      <w:r>
        <w:separator/>
      </w:r>
    </w:p>
  </w:footnote>
  <w:footnote w:type="continuationSeparator" w:id="0">
    <w:p w14:paraId="1AD6DEB4" w14:textId="77777777" w:rsidR="003F579D" w:rsidRDefault="003F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FB"/>
    <w:rsid w:val="00036F1C"/>
    <w:rsid w:val="00056A05"/>
    <w:rsid w:val="000B318D"/>
    <w:rsid w:val="0021552B"/>
    <w:rsid w:val="00221E3E"/>
    <w:rsid w:val="002703F5"/>
    <w:rsid w:val="00397FEA"/>
    <w:rsid w:val="003A4BB3"/>
    <w:rsid w:val="003D3676"/>
    <w:rsid w:val="003F579D"/>
    <w:rsid w:val="004303CA"/>
    <w:rsid w:val="004D33BE"/>
    <w:rsid w:val="004F71B9"/>
    <w:rsid w:val="00652F78"/>
    <w:rsid w:val="006C5838"/>
    <w:rsid w:val="00702D77"/>
    <w:rsid w:val="007A646E"/>
    <w:rsid w:val="007A7BB4"/>
    <w:rsid w:val="008409F4"/>
    <w:rsid w:val="00882103"/>
    <w:rsid w:val="008F20FB"/>
    <w:rsid w:val="00953CDD"/>
    <w:rsid w:val="00A92491"/>
    <w:rsid w:val="00C74F4D"/>
    <w:rsid w:val="00CB7D73"/>
    <w:rsid w:val="00CE672E"/>
    <w:rsid w:val="00E20555"/>
    <w:rsid w:val="00EC2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DB4B"/>
  <w15:docId w15:val="{72D0B865-D98B-4237-ABFC-D96A4ECF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4F"/>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rsid w:val="009D3F4F"/>
    <w:pPr>
      <w:tabs>
        <w:tab w:val="center" w:pos="4320"/>
        <w:tab w:val="right" w:pos="8640"/>
      </w:tabs>
    </w:pPr>
  </w:style>
  <w:style w:type="paragraph" w:styleId="Footer">
    <w:name w:val="footer"/>
    <w:basedOn w:val="Normal"/>
    <w:link w:val="FooterChar"/>
    <w:uiPriority w:val="99"/>
    <w:rsid w:val="009D3F4F"/>
    <w:pPr>
      <w:tabs>
        <w:tab w:val="center" w:pos="4320"/>
        <w:tab w:val="right" w:pos="8640"/>
      </w:tabs>
    </w:pPr>
  </w:style>
  <w:style w:type="paragraph" w:styleId="ListParagraph">
    <w:name w:val="List Paragraph"/>
    <w:basedOn w:val="Normal"/>
    <w:qFormat/>
    <w:rsid w:val="009D3F4F"/>
    <w:pPr>
      <w:spacing w:after="200" w:line="276" w:lineRule="auto"/>
      <w:ind w:left="720"/>
      <w:contextualSpacing/>
    </w:pPr>
    <w:rPr>
      <w:rFonts w:ascii="Calibri" w:hAnsi="Calibri"/>
      <w:sz w:val="22"/>
      <w:szCs w:val="22"/>
    </w:rPr>
  </w:style>
  <w:style w:type="character" w:styleId="Hyperlink">
    <w:name w:val="Hyperlink"/>
    <w:basedOn w:val="DefaultParagraphFont"/>
    <w:semiHidden/>
    <w:rsid w:val="009D3F4F"/>
    <w:rPr>
      <w:rFonts w:cs="Times New Roman"/>
      <w:color w:val="0000FF"/>
      <w:u w:val="single"/>
    </w:rPr>
  </w:style>
  <w:style w:type="paragraph" w:styleId="BalloonText">
    <w:name w:val="Balloon Text"/>
    <w:basedOn w:val="Normal"/>
    <w:semiHidden/>
    <w:rsid w:val="009D3F4F"/>
    <w:rPr>
      <w:rFonts w:ascii="Tahoma" w:hAnsi="Tahoma" w:cs="Tahoma"/>
      <w:sz w:val="16"/>
      <w:szCs w:val="16"/>
    </w:rPr>
  </w:style>
  <w:style w:type="paragraph" w:styleId="Revision">
    <w:name w:val="Revision"/>
    <w:hidden/>
    <w:semiHidden/>
    <w:rsid w:val="009D3F4F"/>
    <w:rPr>
      <w:lang w:eastAsia="en-US"/>
    </w:rPr>
  </w:style>
  <w:style w:type="paragraph" w:styleId="PlainText">
    <w:name w:val="Plain Text"/>
    <w:basedOn w:val="Normal"/>
    <w:semiHidden/>
    <w:rsid w:val="009D3F4F"/>
    <w:rPr>
      <w:rFonts w:ascii="Courier New" w:hAnsi="Courier New" w:cs="Courier New"/>
      <w:sz w:val="20"/>
      <w:szCs w:val="20"/>
    </w:rPr>
  </w:style>
  <w:style w:type="character" w:styleId="FollowedHyperlink">
    <w:name w:val="FollowedHyperlink"/>
    <w:basedOn w:val="DefaultParagraphFont"/>
    <w:semiHidden/>
    <w:unhideWhenUsed/>
    <w:rsid w:val="009D3F4F"/>
    <w:rPr>
      <w:color w:val="800080"/>
      <w:u w:val="single"/>
    </w:rPr>
  </w:style>
  <w:style w:type="character" w:customStyle="1" w:styleId="apple-converted-space">
    <w:name w:val="apple-converted-space"/>
    <w:basedOn w:val="DefaultParagraphFont"/>
    <w:rsid w:val="00EE55A3"/>
  </w:style>
  <w:style w:type="paragraph" w:styleId="NormalWeb">
    <w:name w:val="Normal (Web)"/>
    <w:basedOn w:val="Normal"/>
    <w:uiPriority w:val="99"/>
    <w:semiHidden/>
    <w:unhideWhenUsed/>
    <w:rsid w:val="00160125"/>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CB09C7"/>
    <w:rPr>
      <w:color w:val="605E5C"/>
      <w:shd w:val="clear" w:color="auto" w:fill="E1DFDD"/>
    </w:rPr>
  </w:style>
  <w:style w:type="character" w:customStyle="1" w:styleId="FooterChar">
    <w:name w:val="Footer Char"/>
    <w:basedOn w:val="DefaultParagraphFont"/>
    <w:link w:val="Footer"/>
    <w:uiPriority w:val="99"/>
    <w:rsid w:val="00CB09C7"/>
    <w:rPr>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TUG5YFIXaaGuElYL8dmImbgpA==">AMUW2mW9/c257C0wx+1O4H3px04Mj/Q5OvM7ByM9pcmt4fNOGtmvCucleJhgE5LX0QTYKUBuVpsEhIZZn1qY55k0Eep4TtNT6qFKXJDfg+8UBlUJx8ftWPo=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Steph Teague</cp:lastModifiedBy>
  <cp:revision>2</cp:revision>
  <dcterms:created xsi:type="dcterms:W3CDTF">2022-03-25T14:34:00Z</dcterms:created>
  <dcterms:modified xsi:type="dcterms:W3CDTF">2022-03-25T14:34:00Z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0x010100A1A9D6000200524795EEB426756E6743</vt:lpwstr>
  </property>
</Properties>
</file>